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8F" w:rsidRDefault="00B40F8F" w:rsidP="00B40F8F">
      <w:pPr>
        <w:jc w:val="center"/>
        <w:rPr>
          <w:rFonts w:ascii="Baskerville Old Face" w:hAnsi="Baskerville Old Face"/>
          <w:sz w:val="52"/>
          <w:szCs w:val="56"/>
        </w:rPr>
      </w:pPr>
      <w:r w:rsidRPr="00367970">
        <w:rPr>
          <w:rFonts w:ascii="Baskerville Old Face" w:hAnsi="Baskerville Old Face"/>
          <w:sz w:val="52"/>
          <w:szCs w:val="56"/>
        </w:rPr>
        <w:t>Announcement of Superintendent Search</w:t>
      </w:r>
    </w:p>
    <w:p w:rsidR="00600531" w:rsidRPr="00367970" w:rsidRDefault="00600531" w:rsidP="00B40F8F">
      <w:pPr>
        <w:jc w:val="center"/>
        <w:rPr>
          <w:rFonts w:ascii="Baskerville Old Face" w:hAnsi="Baskerville Old Face"/>
          <w:color w:val="003366"/>
          <w:sz w:val="40"/>
          <w:szCs w:val="44"/>
        </w:rPr>
      </w:pPr>
      <w:r>
        <w:rPr>
          <w:rFonts w:ascii="Baskerville Old Face" w:hAnsi="Baskerville Old Face"/>
          <w:sz w:val="52"/>
          <w:szCs w:val="56"/>
        </w:rPr>
        <w:t xml:space="preserve">Application Deadline:  </w:t>
      </w:r>
      <w:r w:rsidR="001B6712">
        <w:rPr>
          <w:rFonts w:ascii="Baskerville Old Face" w:hAnsi="Baskerville Old Face"/>
          <w:sz w:val="52"/>
          <w:szCs w:val="56"/>
        </w:rPr>
        <w:t>November 20, 2014</w:t>
      </w:r>
    </w:p>
    <w:p w:rsidR="00B40F8F" w:rsidRDefault="00230D72" w:rsidP="00B40F8F">
      <w:pPr>
        <w:widowControl w:val="0"/>
        <w:jc w:val="center"/>
        <w:rPr>
          <w:b/>
          <w:i/>
          <w:i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sdseal5" style="width:90.55pt;height:103.65pt;visibility:visible">
            <v:imagedata r:id="rId6" o:title="wsdseal5"/>
          </v:shape>
        </w:pict>
      </w:r>
      <w:r w:rsidR="00B40F8F" w:rsidRPr="00B40F8F">
        <w:rPr>
          <w:b/>
          <w:i/>
          <w:iCs/>
          <w:sz w:val="24"/>
          <w:szCs w:val="24"/>
        </w:rPr>
        <w:t xml:space="preserve"> </w:t>
      </w:r>
    </w:p>
    <w:p w:rsidR="00B40F8F" w:rsidRPr="00881DC0" w:rsidRDefault="00B40F8F" w:rsidP="00B40F8F">
      <w:pPr>
        <w:widowControl w:val="0"/>
        <w:jc w:val="center"/>
        <w:rPr>
          <w:b/>
          <w:i/>
          <w:iCs/>
          <w:sz w:val="24"/>
          <w:szCs w:val="24"/>
        </w:rPr>
      </w:pPr>
    </w:p>
    <w:p w:rsidR="00B40F8F" w:rsidRPr="00881DC0" w:rsidRDefault="00881DC0" w:rsidP="00B40F8F">
      <w:pPr>
        <w:widowControl w:val="0"/>
        <w:jc w:val="center"/>
        <w:rPr>
          <w:b/>
          <w:sz w:val="24"/>
          <w:szCs w:val="24"/>
        </w:rPr>
      </w:pPr>
      <w:r w:rsidRPr="00881DC0">
        <w:rPr>
          <w:b/>
          <w:i/>
          <w:iCs/>
          <w:sz w:val="24"/>
          <w:szCs w:val="24"/>
        </w:rPr>
        <w:t xml:space="preserve">The Williston 29 School District has retained the South Carolina School Boards Association to assist in the search for the new superintendent.  </w:t>
      </w:r>
      <w:r w:rsidR="00B40F8F" w:rsidRPr="00881DC0">
        <w:rPr>
          <w:b/>
          <w:i/>
          <w:iCs/>
          <w:sz w:val="24"/>
          <w:szCs w:val="24"/>
        </w:rPr>
        <w:t>The Board of Trustees of the Williston 29 School District invites applications and nominations for the position</w:t>
      </w:r>
      <w:r w:rsidRPr="00881DC0">
        <w:rPr>
          <w:b/>
          <w:i/>
          <w:iCs/>
          <w:sz w:val="24"/>
          <w:szCs w:val="24"/>
        </w:rPr>
        <w:t>.</w:t>
      </w:r>
      <w:r w:rsidR="00B40F8F" w:rsidRPr="00881DC0">
        <w:rPr>
          <w:b/>
          <w:i/>
          <w:iCs/>
          <w:sz w:val="24"/>
          <w:szCs w:val="24"/>
        </w:rPr>
        <w:t xml:space="preserve">  The anticipated date of hire is </w:t>
      </w:r>
      <w:r w:rsidR="001B6712">
        <w:rPr>
          <w:b/>
          <w:i/>
          <w:iCs/>
          <w:sz w:val="24"/>
          <w:szCs w:val="24"/>
        </w:rPr>
        <w:t>March 1, 2015</w:t>
      </w:r>
      <w:r w:rsidR="00B40F8F" w:rsidRPr="00881DC0">
        <w:rPr>
          <w:b/>
          <w:i/>
          <w:iCs/>
          <w:sz w:val="24"/>
          <w:szCs w:val="24"/>
        </w:rPr>
        <w:t>.</w:t>
      </w:r>
    </w:p>
    <w:p w:rsidR="006551D9" w:rsidRPr="00881DC0" w:rsidRDefault="006551D9" w:rsidP="00B40F8F">
      <w:pPr>
        <w:jc w:val="center"/>
        <w:rPr>
          <w:sz w:val="22"/>
          <w:szCs w:val="22"/>
        </w:rPr>
      </w:pPr>
    </w:p>
    <w:p w:rsidR="00B40F8F" w:rsidRPr="00881DC0" w:rsidRDefault="00B40F8F" w:rsidP="00B40F8F">
      <w:pPr>
        <w:jc w:val="center"/>
        <w:rPr>
          <w:sz w:val="22"/>
          <w:szCs w:val="22"/>
        </w:rPr>
      </w:pPr>
    </w:p>
    <w:p w:rsidR="00B40F8F" w:rsidRPr="00881DC0" w:rsidRDefault="00B40F8F" w:rsidP="00B40F8F">
      <w:pPr>
        <w:widowControl w:val="0"/>
        <w:rPr>
          <w:sz w:val="22"/>
          <w:szCs w:val="22"/>
        </w:rPr>
      </w:pPr>
      <w:r w:rsidRPr="00881DC0">
        <w:rPr>
          <w:sz w:val="22"/>
          <w:szCs w:val="22"/>
          <w:u w:val="single"/>
        </w:rPr>
        <w:t>The Search</w:t>
      </w:r>
    </w:p>
    <w:p w:rsidR="00B40F8F" w:rsidRPr="00881DC0" w:rsidRDefault="00B40F8F" w:rsidP="00600531">
      <w:pPr>
        <w:widowControl w:val="0"/>
        <w:rPr>
          <w:sz w:val="22"/>
          <w:szCs w:val="22"/>
        </w:rPr>
      </w:pPr>
      <w:r w:rsidRPr="00881DC0">
        <w:rPr>
          <w:sz w:val="22"/>
          <w:szCs w:val="22"/>
        </w:rPr>
        <w:t>All candidates should be able to demonstrate a proven record of exceptional leadership with the following additional qualifications.</w:t>
      </w:r>
    </w:p>
    <w:p w:rsidR="00B40F8F" w:rsidRPr="00A71C54" w:rsidRDefault="00B40F8F" w:rsidP="00A71C54">
      <w:pPr>
        <w:pStyle w:val="ListParagraph"/>
        <w:widowControl w:val="0"/>
        <w:numPr>
          <w:ilvl w:val="0"/>
          <w:numId w:val="1"/>
        </w:numPr>
        <w:ind w:left="360"/>
        <w:rPr>
          <w:sz w:val="22"/>
          <w:szCs w:val="22"/>
        </w:rPr>
      </w:pPr>
      <w:r w:rsidRPr="00A71C54">
        <w:rPr>
          <w:sz w:val="22"/>
          <w:szCs w:val="22"/>
        </w:rPr>
        <w:t>A leader with a vision of educational excellence, who will work cooperatively with the Board of Trustees  to build relationships with students, staff, parents and the community to achieve academic excellence for all students.</w:t>
      </w:r>
    </w:p>
    <w:p w:rsidR="00B40F8F" w:rsidRPr="00A71C54" w:rsidRDefault="00B40F8F" w:rsidP="00A71C54">
      <w:pPr>
        <w:pStyle w:val="ListParagraph"/>
        <w:widowControl w:val="0"/>
        <w:numPr>
          <w:ilvl w:val="0"/>
          <w:numId w:val="1"/>
        </w:numPr>
        <w:ind w:left="360"/>
        <w:rPr>
          <w:sz w:val="22"/>
          <w:szCs w:val="22"/>
        </w:rPr>
      </w:pPr>
      <w:r w:rsidRPr="00A71C54">
        <w:rPr>
          <w:sz w:val="22"/>
          <w:szCs w:val="22"/>
        </w:rPr>
        <w:t>A leader who has the ability to analyze current situations, initiate appropriate action, inform the Board of Trustees when advisable, and who will provide leadership in the development of short-and long-term goals for the district.</w:t>
      </w:r>
    </w:p>
    <w:p w:rsidR="00B40F8F" w:rsidRPr="00A71C54" w:rsidRDefault="00B40F8F" w:rsidP="00A71C54">
      <w:pPr>
        <w:pStyle w:val="ListParagraph"/>
        <w:widowControl w:val="0"/>
        <w:numPr>
          <w:ilvl w:val="0"/>
          <w:numId w:val="1"/>
        </w:numPr>
        <w:ind w:left="360"/>
        <w:rPr>
          <w:sz w:val="22"/>
          <w:szCs w:val="22"/>
        </w:rPr>
      </w:pPr>
      <w:r w:rsidRPr="00A71C54">
        <w:rPr>
          <w:sz w:val="22"/>
          <w:szCs w:val="22"/>
        </w:rPr>
        <w:t>A visible, accessible, approachable leader who is committed to building mutual respect and trust and serving as a model and mentor among staff.</w:t>
      </w:r>
    </w:p>
    <w:p w:rsidR="00B40F8F" w:rsidRPr="00A71C54" w:rsidRDefault="00B40F8F" w:rsidP="00A71C54">
      <w:pPr>
        <w:pStyle w:val="ListParagraph"/>
        <w:widowControl w:val="0"/>
        <w:numPr>
          <w:ilvl w:val="0"/>
          <w:numId w:val="1"/>
        </w:numPr>
        <w:ind w:left="360"/>
        <w:rPr>
          <w:sz w:val="22"/>
          <w:szCs w:val="22"/>
        </w:rPr>
      </w:pPr>
      <w:r w:rsidRPr="00A71C54">
        <w:rPr>
          <w:sz w:val="22"/>
          <w:szCs w:val="22"/>
        </w:rPr>
        <w:t>An articulate communicator with strong interpersonal skills, demonstrated ability to work creatively, effectively, and visibly with board members, staff, students, parents and the community.</w:t>
      </w:r>
    </w:p>
    <w:p w:rsidR="00B40F8F" w:rsidRPr="00A71C54" w:rsidRDefault="00B40F8F" w:rsidP="00A71C54">
      <w:pPr>
        <w:pStyle w:val="ListParagraph"/>
        <w:widowControl w:val="0"/>
        <w:numPr>
          <w:ilvl w:val="0"/>
          <w:numId w:val="1"/>
        </w:numPr>
        <w:ind w:left="360"/>
        <w:rPr>
          <w:sz w:val="22"/>
          <w:szCs w:val="22"/>
        </w:rPr>
      </w:pPr>
      <w:r w:rsidRPr="00A71C54">
        <w:rPr>
          <w:sz w:val="22"/>
          <w:szCs w:val="22"/>
        </w:rPr>
        <w:t xml:space="preserve">A </w:t>
      </w:r>
      <w:proofErr w:type="gramStart"/>
      <w:r w:rsidRPr="00A71C54">
        <w:rPr>
          <w:sz w:val="22"/>
          <w:szCs w:val="22"/>
        </w:rPr>
        <w:t>person</w:t>
      </w:r>
      <w:proofErr w:type="gramEnd"/>
      <w:r w:rsidRPr="00A71C54">
        <w:rPr>
          <w:sz w:val="22"/>
          <w:szCs w:val="22"/>
        </w:rPr>
        <w:t xml:space="preserve"> who understands the complexities of school finance, has the ability to interpret educational and financial data, and who will maximize the use of resources in support of the educational programs of the district.</w:t>
      </w:r>
    </w:p>
    <w:p w:rsidR="00B40F8F" w:rsidRPr="00A71C54" w:rsidRDefault="00B40F8F" w:rsidP="00A71C54">
      <w:pPr>
        <w:pStyle w:val="ListParagraph"/>
        <w:widowControl w:val="0"/>
        <w:numPr>
          <w:ilvl w:val="0"/>
          <w:numId w:val="1"/>
        </w:numPr>
        <w:ind w:left="360"/>
        <w:rPr>
          <w:sz w:val="22"/>
          <w:szCs w:val="22"/>
        </w:rPr>
      </w:pPr>
      <w:r w:rsidRPr="00A71C54">
        <w:rPr>
          <w:sz w:val="22"/>
          <w:szCs w:val="22"/>
        </w:rPr>
        <w:t>An administrator with a thorough knowledge of and successful experience in school district management including information technology, staff development, program assessment, accountability measures and school improvement.</w:t>
      </w:r>
    </w:p>
    <w:p w:rsidR="00B40F8F" w:rsidRPr="00881DC0" w:rsidRDefault="00B40F8F" w:rsidP="00A71C54">
      <w:pPr>
        <w:widowControl w:val="0"/>
        <w:rPr>
          <w:color w:val="000099"/>
          <w:sz w:val="22"/>
          <w:szCs w:val="22"/>
          <w:u w:val="single"/>
        </w:rPr>
      </w:pPr>
    </w:p>
    <w:p w:rsidR="00B40F8F" w:rsidRPr="00881DC0" w:rsidRDefault="00B40F8F" w:rsidP="00B40F8F">
      <w:pPr>
        <w:widowControl w:val="0"/>
        <w:rPr>
          <w:sz w:val="22"/>
          <w:szCs w:val="22"/>
          <w:u w:val="single"/>
        </w:rPr>
      </w:pPr>
      <w:r w:rsidRPr="00881DC0">
        <w:rPr>
          <w:sz w:val="22"/>
          <w:szCs w:val="22"/>
          <w:u w:val="single"/>
        </w:rPr>
        <w:t>The Application</w:t>
      </w:r>
    </w:p>
    <w:p w:rsidR="00B40F8F" w:rsidRPr="00881DC0" w:rsidRDefault="00B40F8F" w:rsidP="00B40F8F">
      <w:pPr>
        <w:widowControl w:val="0"/>
        <w:rPr>
          <w:sz w:val="22"/>
          <w:szCs w:val="22"/>
        </w:rPr>
      </w:pPr>
      <w:r w:rsidRPr="00881DC0">
        <w:rPr>
          <w:sz w:val="22"/>
          <w:szCs w:val="22"/>
        </w:rPr>
        <w:t>Candidates are requested to submit all of the following:</w:t>
      </w:r>
    </w:p>
    <w:p w:rsidR="00B40F8F" w:rsidRPr="00A71C54" w:rsidRDefault="00B40F8F" w:rsidP="00A71C54">
      <w:pPr>
        <w:pStyle w:val="ListParagraph"/>
        <w:widowControl w:val="0"/>
        <w:numPr>
          <w:ilvl w:val="0"/>
          <w:numId w:val="1"/>
        </w:numPr>
        <w:ind w:left="1080"/>
        <w:rPr>
          <w:sz w:val="22"/>
          <w:szCs w:val="22"/>
        </w:rPr>
      </w:pPr>
      <w:r w:rsidRPr="00A71C54">
        <w:rPr>
          <w:sz w:val="22"/>
          <w:szCs w:val="22"/>
        </w:rPr>
        <w:t>A letter of application indicating interest in this position</w:t>
      </w:r>
    </w:p>
    <w:p w:rsidR="00B40F8F" w:rsidRPr="00A71C54" w:rsidRDefault="00B40F8F" w:rsidP="00A71C54">
      <w:pPr>
        <w:pStyle w:val="ListParagraph"/>
        <w:widowControl w:val="0"/>
        <w:numPr>
          <w:ilvl w:val="0"/>
          <w:numId w:val="1"/>
        </w:numPr>
        <w:ind w:left="1080"/>
        <w:rPr>
          <w:sz w:val="22"/>
          <w:szCs w:val="22"/>
        </w:rPr>
      </w:pPr>
      <w:r w:rsidRPr="00A71C54">
        <w:rPr>
          <w:sz w:val="22"/>
          <w:szCs w:val="22"/>
        </w:rPr>
        <w:t>A completed application form; including the Applicant’s Statement section (available at www.scsba.org)</w:t>
      </w:r>
    </w:p>
    <w:p w:rsidR="00B40F8F" w:rsidRPr="00A71C54" w:rsidRDefault="00B40F8F" w:rsidP="00A71C54">
      <w:pPr>
        <w:pStyle w:val="ListParagraph"/>
        <w:widowControl w:val="0"/>
        <w:numPr>
          <w:ilvl w:val="0"/>
          <w:numId w:val="1"/>
        </w:numPr>
        <w:ind w:left="1080"/>
        <w:rPr>
          <w:sz w:val="22"/>
          <w:szCs w:val="22"/>
        </w:rPr>
      </w:pPr>
      <w:r w:rsidRPr="00A71C54">
        <w:rPr>
          <w:sz w:val="22"/>
          <w:szCs w:val="22"/>
        </w:rPr>
        <w:t>A current resume</w:t>
      </w:r>
    </w:p>
    <w:p w:rsidR="00B40F8F" w:rsidRPr="00A71C54" w:rsidRDefault="00B40F8F" w:rsidP="00A71C54">
      <w:pPr>
        <w:pStyle w:val="ListParagraph"/>
        <w:widowControl w:val="0"/>
        <w:numPr>
          <w:ilvl w:val="0"/>
          <w:numId w:val="1"/>
        </w:numPr>
        <w:ind w:left="1080"/>
        <w:rPr>
          <w:sz w:val="22"/>
          <w:szCs w:val="22"/>
        </w:rPr>
      </w:pPr>
      <w:r w:rsidRPr="00A71C54">
        <w:rPr>
          <w:sz w:val="22"/>
          <w:szCs w:val="22"/>
        </w:rPr>
        <w:t>Three recent letters of reference written within the last six months</w:t>
      </w:r>
    </w:p>
    <w:p w:rsidR="00B40F8F" w:rsidRPr="00881DC0" w:rsidRDefault="00B40F8F" w:rsidP="00A71C54">
      <w:pPr>
        <w:widowControl w:val="0"/>
        <w:ind w:left="720" w:firstLine="45"/>
        <w:rPr>
          <w:sz w:val="22"/>
          <w:szCs w:val="22"/>
        </w:rPr>
      </w:pPr>
    </w:p>
    <w:p w:rsidR="00B40F8F" w:rsidRPr="00881DC0" w:rsidRDefault="00B40F8F" w:rsidP="00B40F8F">
      <w:pPr>
        <w:widowControl w:val="0"/>
        <w:rPr>
          <w:sz w:val="22"/>
          <w:szCs w:val="22"/>
        </w:rPr>
      </w:pPr>
      <w:r w:rsidRPr="00881DC0">
        <w:rPr>
          <w:sz w:val="22"/>
          <w:szCs w:val="22"/>
        </w:rPr>
        <w:t>Send application materials and direct all inquiries to:</w:t>
      </w:r>
    </w:p>
    <w:p w:rsidR="00B40F8F" w:rsidRPr="00881DC0" w:rsidRDefault="001B6712" w:rsidP="00B40F8F">
      <w:pPr>
        <w:widowControl w:val="0"/>
        <w:ind w:left="720"/>
        <w:rPr>
          <w:sz w:val="22"/>
          <w:szCs w:val="22"/>
        </w:rPr>
      </w:pPr>
      <w:r>
        <w:rPr>
          <w:sz w:val="22"/>
          <w:szCs w:val="22"/>
        </w:rPr>
        <w:t>Judy LeGrand</w:t>
      </w:r>
    </w:p>
    <w:p w:rsidR="00B40F8F" w:rsidRPr="00881DC0" w:rsidRDefault="00B40F8F" w:rsidP="00B40F8F">
      <w:pPr>
        <w:widowControl w:val="0"/>
        <w:ind w:left="720"/>
        <w:rPr>
          <w:sz w:val="22"/>
          <w:szCs w:val="22"/>
        </w:rPr>
      </w:pPr>
      <w:r w:rsidRPr="00881DC0">
        <w:rPr>
          <w:sz w:val="22"/>
          <w:szCs w:val="22"/>
        </w:rPr>
        <w:t>SC School Boards Association</w:t>
      </w:r>
    </w:p>
    <w:p w:rsidR="00B40F8F" w:rsidRPr="00881DC0" w:rsidRDefault="001B6712" w:rsidP="00B40F8F">
      <w:pPr>
        <w:widowControl w:val="0"/>
        <w:ind w:left="720"/>
        <w:rPr>
          <w:sz w:val="22"/>
          <w:szCs w:val="22"/>
        </w:rPr>
      </w:pPr>
      <w:r>
        <w:rPr>
          <w:sz w:val="22"/>
          <w:szCs w:val="22"/>
        </w:rPr>
        <w:t>111 Research Drive</w:t>
      </w:r>
    </w:p>
    <w:p w:rsidR="00B40F8F" w:rsidRPr="00881DC0" w:rsidRDefault="001B6712" w:rsidP="00B40F8F">
      <w:pPr>
        <w:widowControl w:val="0"/>
        <w:ind w:left="720"/>
        <w:rPr>
          <w:sz w:val="22"/>
          <w:szCs w:val="22"/>
        </w:rPr>
      </w:pPr>
      <w:r>
        <w:rPr>
          <w:sz w:val="22"/>
          <w:szCs w:val="22"/>
        </w:rPr>
        <w:t>Columbia, SC 29203</w:t>
      </w:r>
    </w:p>
    <w:p w:rsidR="00B40F8F" w:rsidRPr="00881DC0" w:rsidRDefault="00600531" w:rsidP="00B40F8F">
      <w:pPr>
        <w:widowControl w:val="0"/>
        <w:ind w:left="720"/>
        <w:rPr>
          <w:sz w:val="22"/>
          <w:szCs w:val="22"/>
        </w:rPr>
      </w:pPr>
      <w:r w:rsidRPr="00881DC0">
        <w:rPr>
          <w:sz w:val="22"/>
          <w:szCs w:val="22"/>
        </w:rPr>
        <w:t>803-</w:t>
      </w:r>
      <w:r w:rsidR="001B6712">
        <w:rPr>
          <w:sz w:val="22"/>
          <w:szCs w:val="22"/>
        </w:rPr>
        <w:t>988-0226</w:t>
      </w:r>
    </w:p>
    <w:p w:rsidR="00B40F8F" w:rsidRPr="00881DC0" w:rsidRDefault="00230D72" w:rsidP="00B40F8F">
      <w:pPr>
        <w:widowControl w:val="0"/>
        <w:ind w:left="720"/>
        <w:rPr>
          <w:sz w:val="22"/>
          <w:szCs w:val="22"/>
        </w:rPr>
      </w:pPr>
      <w:hyperlink r:id="rId7" w:history="1">
        <w:r w:rsidR="00B40F8F" w:rsidRPr="00881DC0">
          <w:rPr>
            <w:rStyle w:val="Hyperlink"/>
            <w:sz w:val="22"/>
            <w:szCs w:val="22"/>
          </w:rPr>
          <w:t>Williston29search@scsba.org</w:t>
        </w:r>
      </w:hyperlink>
    </w:p>
    <w:p w:rsidR="00B40F8F" w:rsidRPr="00881DC0" w:rsidRDefault="00B40F8F" w:rsidP="00B40F8F">
      <w:pPr>
        <w:widowControl w:val="0"/>
        <w:ind w:left="720"/>
        <w:rPr>
          <w:sz w:val="22"/>
          <w:szCs w:val="22"/>
        </w:rPr>
      </w:pPr>
      <w:r w:rsidRPr="00881DC0">
        <w:rPr>
          <w:sz w:val="22"/>
          <w:szCs w:val="22"/>
        </w:rPr>
        <w:t> </w:t>
      </w:r>
    </w:p>
    <w:p w:rsidR="001B6712" w:rsidRDefault="00B40F8F" w:rsidP="001B6712">
      <w:pPr>
        <w:autoSpaceDE w:val="0"/>
        <w:autoSpaceDN w:val="0"/>
        <w:adjustRightInd w:val="0"/>
        <w:rPr>
          <w:rFonts w:eastAsia="Calibri"/>
          <w:sz w:val="22"/>
          <w:szCs w:val="22"/>
        </w:rPr>
      </w:pPr>
      <w:r w:rsidRPr="00881DC0">
        <w:rPr>
          <w:sz w:val="22"/>
          <w:szCs w:val="22"/>
        </w:rPr>
        <w:t xml:space="preserve">Applicants must have a Specialist degree or higher in education with an emphasis on school administration from an accredited college or university; doctorate preferred.  Applicants must be eligible for certification as a superintendent in South Carolina.  If you do not hold a South Carolina superintendent’s certificate, please contact: </w:t>
      </w:r>
      <w:r w:rsidR="001B6712">
        <w:rPr>
          <w:rFonts w:eastAsia="Calibri"/>
          <w:sz w:val="22"/>
          <w:szCs w:val="22"/>
        </w:rPr>
        <w:t>the Office of Educator Licensure, South Carolina Department of Education, 803-896-0325, licensure@ed.sc.gov. Applicants will be required to</w:t>
      </w:r>
    </w:p>
    <w:p w:rsidR="001B6712" w:rsidRDefault="001B6712" w:rsidP="001B6712">
      <w:pPr>
        <w:pStyle w:val="NormalWeb"/>
        <w:spacing w:before="0" w:beforeAutospacing="0" w:after="0" w:afterAutospacing="0"/>
      </w:pPr>
      <w:proofErr w:type="gramStart"/>
      <w:r>
        <w:rPr>
          <w:rFonts w:ascii="Times New Roman" w:eastAsia="Calibri" w:hAnsi="Times New Roman"/>
          <w:sz w:val="22"/>
          <w:szCs w:val="22"/>
        </w:rPr>
        <w:t>demonstrate</w:t>
      </w:r>
      <w:proofErr w:type="gramEnd"/>
      <w:r>
        <w:rPr>
          <w:rFonts w:ascii="Times New Roman" w:eastAsia="Calibri" w:hAnsi="Times New Roman"/>
          <w:sz w:val="22"/>
          <w:szCs w:val="22"/>
        </w:rPr>
        <w:t xml:space="preserve"> their ability to meet all certification requirements prior to finalist interviews being conducted</w:t>
      </w:r>
      <w:r w:rsidR="00EF5EF7">
        <w:rPr>
          <w:rFonts w:ascii="Times New Roman" w:eastAsia="Calibri" w:hAnsi="Times New Roman"/>
          <w:sz w:val="22"/>
          <w:szCs w:val="22"/>
        </w:rPr>
        <w:t>.</w:t>
      </w:r>
    </w:p>
    <w:p w:rsidR="00B40F8F" w:rsidRPr="00881DC0" w:rsidRDefault="00B40F8F" w:rsidP="00B40F8F">
      <w:pPr>
        <w:widowControl w:val="0"/>
        <w:rPr>
          <w:sz w:val="22"/>
          <w:szCs w:val="22"/>
        </w:rPr>
      </w:pPr>
      <w:r w:rsidRPr="00881DC0">
        <w:rPr>
          <w:sz w:val="22"/>
          <w:szCs w:val="22"/>
        </w:rPr>
        <w:t>.</w:t>
      </w:r>
    </w:p>
    <w:p w:rsidR="00B40F8F" w:rsidRPr="00881DC0" w:rsidRDefault="00B40F8F" w:rsidP="00600531">
      <w:pPr>
        <w:widowControl w:val="0"/>
        <w:rPr>
          <w:b/>
          <w:sz w:val="22"/>
          <w:szCs w:val="22"/>
        </w:rPr>
      </w:pPr>
      <w:r w:rsidRPr="00881DC0">
        <w:rPr>
          <w:sz w:val="22"/>
          <w:szCs w:val="22"/>
        </w:rPr>
        <w:lastRenderedPageBreak/>
        <w:t> </w:t>
      </w:r>
    </w:p>
    <w:p w:rsidR="00B40F8F" w:rsidRPr="00881DC0" w:rsidRDefault="00230D72" w:rsidP="00B40F8F">
      <w:pPr>
        <w:widowControl w:val="0"/>
        <w:rPr>
          <w:iCs/>
          <w:sz w:val="22"/>
          <w:szCs w:val="22"/>
        </w:rPr>
      </w:pPr>
      <w:r>
        <w:rPr>
          <w:noProof/>
        </w:rPr>
        <w:pict>
          <v:shape id="_x0000_s1028" type="#_x0000_t75" style="position:absolute;margin-left:100.5pt;margin-top:4.8pt;width:298.2pt;height:80.15pt;z-index:-251660288" wrapcoords="-54 0 -54 21398 21600 21398 21600 0 -54 0">
            <v:imagedata r:id="rId8" o:title="top2"/>
            <w10:wrap type="tight"/>
          </v:shape>
        </w:pict>
      </w:r>
    </w:p>
    <w:p w:rsidR="00A8474B" w:rsidRDefault="00A8474B" w:rsidP="00A8474B">
      <w:pPr>
        <w:tabs>
          <w:tab w:val="center" w:pos="1296"/>
          <w:tab w:val="center" w:pos="4320"/>
          <w:tab w:val="center" w:pos="7344"/>
          <w:tab w:val="center" w:pos="10296"/>
        </w:tabs>
        <w:rPr>
          <w:color w:val="548DD4"/>
        </w:rPr>
      </w:pPr>
      <w:r>
        <w:rPr>
          <w:color w:val="548DD4"/>
        </w:rPr>
        <w:tab/>
      </w:r>
    </w:p>
    <w:p w:rsidR="00B40F8F" w:rsidRPr="00881DC0" w:rsidRDefault="00B40F8F" w:rsidP="00B40F8F">
      <w:pPr>
        <w:widowControl w:val="0"/>
        <w:rPr>
          <w:iCs/>
          <w:sz w:val="22"/>
          <w:szCs w:val="22"/>
        </w:rPr>
      </w:pPr>
    </w:p>
    <w:p w:rsidR="00EC602A" w:rsidRDefault="00EC602A" w:rsidP="00881DC0">
      <w:pPr>
        <w:widowControl w:val="0"/>
        <w:rPr>
          <w:sz w:val="22"/>
          <w:szCs w:val="22"/>
          <w:u w:val="single"/>
        </w:rPr>
      </w:pPr>
    </w:p>
    <w:p w:rsidR="00EC602A" w:rsidRDefault="00EC602A" w:rsidP="00881DC0">
      <w:pPr>
        <w:widowControl w:val="0"/>
        <w:rPr>
          <w:sz w:val="22"/>
          <w:szCs w:val="22"/>
          <w:u w:val="single"/>
        </w:rPr>
      </w:pPr>
    </w:p>
    <w:p w:rsidR="006206D1" w:rsidRDefault="006206D1" w:rsidP="00881DC0">
      <w:pPr>
        <w:widowControl w:val="0"/>
        <w:rPr>
          <w:sz w:val="22"/>
          <w:szCs w:val="22"/>
          <w:u w:val="single"/>
        </w:rPr>
      </w:pPr>
    </w:p>
    <w:p w:rsidR="006206D1" w:rsidRDefault="00230D72" w:rsidP="00881DC0">
      <w:pPr>
        <w:widowControl w:val="0"/>
        <w:rPr>
          <w:sz w:val="22"/>
          <w:szCs w:val="22"/>
          <w:u w:val="single"/>
        </w:rPr>
      </w:pPr>
      <w:r>
        <w:rPr>
          <w:noProof/>
        </w:rPr>
        <w:pict>
          <v:shape id="_x0000_s1029" type="#_x0000_t75" style="position:absolute;margin-left:333.5pt;margin-top:14.1pt;width:161.65pt;height:83.7pt;z-index:-251659264" wrapcoords="-96 0 -96 21415 21600 21415 21600 0 -96 0" o:borderbottomcolor="this">
            <v:imagedata r:id="rId9" o:title="picture of school" croptop="11374f" cropbottom="11025f" cropright="3013f"/>
            <w10:wrap type="tight"/>
          </v:shape>
        </w:pict>
      </w:r>
    </w:p>
    <w:p w:rsidR="006206D1" w:rsidRDefault="00230D72" w:rsidP="00881DC0">
      <w:pPr>
        <w:widowControl w:val="0"/>
        <w:rPr>
          <w:sz w:val="22"/>
          <w:szCs w:val="22"/>
          <w:u w:val="single"/>
        </w:rPr>
      </w:pPr>
      <w:r>
        <w:rPr>
          <w:noProof/>
        </w:rPr>
        <w:pict>
          <v:shape id="_x0000_s1031" type="#_x0000_t75" style="position:absolute;margin-left:0;margin-top:3.5pt;width:181.35pt;height:78.8pt;z-index:-251657216" wrapcoords="-89 0 -89 21394 21600 21394 21600 0 -89 0">
            <v:imagedata r:id="rId10" o:title="WEHS"/>
            <w10:wrap type="tight"/>
          </v:shape>
        </w:pict>
      </w:r>
      <w:r>
        <w:rPr>
          <w:noProof/>
        </w:rPr>
        <w:pict>
          <v:shape id="_x0000_s1030" type="#_x0000_t75" style="position:absolute;margin-left:181.45pt;margin-top:3.5pt;width:152.15pt;height:79.45pt;z-index:-251658240" wrapcoords="-106 0 -106 21396 21600 21396 21600 0 -106 0">
            <v:imagedata r:id="rId11" o:title="WEMSs_1 (2)"/>
            <w10:wrap type="tight"/>
          </v:shape>
        </w:pict>
      </w:r>
    </w:p>
    <w:p w:rsidR="006206D1" w:rsidRDefault="006206D1" w:rsidP="00881DC0">
      <w:pPr>
        <w:widowControl w:val="0"/>
        <w:rPr>
          <w:sz w:val="22"/>
          <w:szCs w:val="22"/>
          <w:u w:val="single"/>
        </w:rPr>
      </w:pPr>
    </w:p>
    <w:p w:rsidR="006206D1" w:rsidRDefault="006206D1" w:rsidP="00881DC0">
      <w:pPr>
        <w:widowControl w:val="0"/>
        <w:rPr>
          <w:sz w:val="22"/>
          <w:szCs w:val="22"/>
          <w:u w:val="single"/>
        </w:rPr>
      </w:pPr>
    </w:p>
    <w:p w:rsidR="006206D1" w:rsidRDefault="006206D1" w:rsidP="00881DC0">
      <w:pPr>
        <w:widowControl w:val="0"/>
        <w:rPr>
          <w:sz w:val="22"/>
          <w:szCs w:val="22"/>
          <w:u w:val="single"/>
        </w:rPr>
      </w:pPr>
    </w:p>
    <w:p w:rsidR="000E3FEA" w:rsidRDefault="000E3FEA" w:rsidP="00881DC0">
      <w:pPr>
        <w:widowControl w:val="0"/>
        <w:rPr>
          <w:sz w:val="22"/>
          <w:szCs w:val="22"/>
          <w:u w:val="single"/>
        </w:rPr>
      </w:pPr>
    </w:p>
    <w:p w:rsidR="000E3FEA" w:rsidRDefault="000E3FEA" w:rsidP="00881DC0">
      <w:pPr>
        <w:widowControl w:val="0"/>
        <w:rPr>
          <w:sz w:val="22"/>
          <w:szCs w:val="22"/>
          <w:u w:val="single"/>
        </w:rPr>
      </w:pPr>
    </w:p>
    <w:p w:rsidR="000E3FEA" w:rsidRDefault="000E3FEA" w:rsidP="00881DC0">
      <w:pPr>
        <w:widowControl w:val="0"/>
        <w:rPr>
          <w:sz w:val="22"/>
          <w:szCs w:val="22"/>
          <w:u w:val="single"/>
        </w:rPr>
      </w:pPr>
    </w:p>
    <w:p w:rsidR="000E3FEA" w:rsidRDefault="000E3FEA" w:rsidP="000E3FEA">
      <w:pPr>
        <w:widowControl w:val="0"/>
        <w:jc w:val="center"/>
        <w:rPr>
          <w:sz w:val="22"/>
          <w:szCs w:val="22"/>
          <w:u w:val="single"/>
        </w:rPr>
      </w:pPr>
    </w:p>
    <w:p w:rsidR="00881DC0" w:rsidRPr="00881DC0" w:rsidRDefault="00881DC0" w:rsidP="000E3FEA">
      <w:pPr>
        <w:widowControl w:val="0"/>
        <w:jc w:val="center"/>
        <w:rPr>
          <w:sz w:val="22"/>
          <w:szCs w:val="22"/>
          <w:u w:val="single"/>
        </w:rPr>
      </w:pPr>
      <w:r w:rsidRPr="00881DC0">
        <w:rPr>
          <w:sz w:val="22"/>
          <w:szCs w:val="22"/>
          <w:u w:val="single"/>
        </w:rPr>
        <w:t>The District</w:t>
      </w:r>
    </w:p>
    <w:p w:rsidR="00B40F8F" w:rsidRDefault="00881DC0" w:rsidP="00B40F8F">
      <w:pPr>
        <w:widowControl w:val="0"/>
        <w:rPr>
          <w:iCs/>
          <w:sz w:val="22"/>
          <w:szCs w:val="22"/>
        </w:rPr>
      </w:pPr>
      <w:r w:rsidRPr="00881DC0">
        <w:rPr>
          <w:iCs/>
          <w:sz w:val="22"/>
          <w:szCs w:val="22"/>
        </w:rPr>
        <w:t xml:space="preserve">The district has three schools:  </w:t>
      </w:r>
      <w:r w:rsidR="00B40F8F" w:rsidRPr="00881DC0">
        <w:rPr>
          <w:iCs/>
          <w:sz w:val="22"/>
          <w:szCs w:val="22"/>
        </w:rPr>
        <w:t>Kelly Edwards Elementary School</w:t>
      </w:r>
      <w:r w:rsidRPr="00881DC0">
        <w:rPr>
          <w:iCs/>
          <w:sz w:val="22"/>
          <w:szCs w:val="22"/>
        </w:rPr>
        <w:t xml:space="preserve">, </w:t>
      </w:r>
      <w:r w:rsidR="00B40F8F" w:rsidRPr="00881DC0">
        <w:rPr>
          <w:iCs/>
          <w:sz w:val="22"/>
          <w:szCs w:val="22"/>
        </w:rPr>
        <w:t>Williston-Elko Middle School</w:t>
      </w:r>
      <w:r w:rsidRPr="00881DC0">
        <w:rPr>
          <w:iCs/>
          <w:sz w:val="22"/>
          <w:szCs w:val="22"/>
        </w:rPr>
        <w:t xml:space="preserve">, and </w:t>
      </w:r>
      <w:r w:rsidR="00B40F8F" w:rsidRPr="00881DC0">
        <w:rPr>
          <w:iCs/>
          <w:sz w:val="22"/>
          <w:szCs w:val="22"/>
        </w:rPr>
        <w:t>Williston-Elko High School</w:t>
      </w:r>
      <w:r w:rsidRPr="00881DC0">
        <w:rPr>
          <w:iCs/>
          <w:sz w:val="22"/>
          <w:szCs w:val="22"/>
        </w:rPr>
        <w:t xml:space="preserve">.  </w:t>
      </w:r>
      <w:r w:rsidR="00B40F8F" w:rsidRPr="00881DC0">
        <w:rPr>
          <w:iCs/>
          <w:sz w:val="22"/>
          <w:szCs w:val="22"/>
        </w:rPr>
        <w:t xml:space="preserve">The district has approximately </w:t>
      </w:r>
      <w:r w:rsidR="003B110A">
        <w:rPr>
          <w:iCs/>
          <w:sz w:val="22"/>
          <w:szCs w:val="22"/>
        </w:rPr>
        <w:t>9</w:t>
      </w:r>
      <w:r w:rsidR="00B32213">
        <w:rPr>
          <w:iCs/>
          <w:sz w:val="22"/>
          <w:szCs w:val="22"/>
        </w:rPr>
        <w:t>28</w:t>
      </w:r>
      <w:r w:rsidR="00B40F8F" w:rsidRPr="00881DC0">
        <w:rPr>
          <w:iCs/>
          <w:sz w:val="22"/>
          <w:szCs w:val="22"/>
        </w:rPr>
        <w:t xml:space="preserve"> students and employs </w:t>
      </w:r>
      <w:r w:rsidR="00053198">
        <w:rPr>
          <w:iCs/>
          <w:sz w:val="22"/>
          <w:szCs w:val="22"/>
        </w:rPr>
        <w:t>1</w:t>
      </w:r>
      <w:r w:rsidR="00B32213">
        <w:rPr>
          <w:iCs/>
          <w:sz w:val="22"/>
          <w:szCs w:val="22"/>
        </w:rPr>
        <w:t>44</w:t>
      </w:r>
      <w:r w:rsidR="00B40F8F" w:rsidRPr="00881DC0">
        <w:rPr>
          <w:iCs/>
          <w:sz w:val="22"/>
          <w:szCs w:val="22"/>
        </w:rPr>
        <w:t xml:space="preserve"> people.  The annual operating budget is approximately $</w:t>
      </w:r>
      <w:r w:rsidR="00053198">
        <w:rPr>
          <w:iCs/>
          <w:sz w:val="22"/>
          <w:szCs w:val="22"/>
        </w:rPr>
        <w:t>7,</w:t>
      </w:r>
      <w:r w:rsidR="00391934">
        <w:rPr>
          <w:iCs/>
          <w:sz w:val="22"/>
          <w:szCs w:val="22"/>
        </w:rPr>
        <w:t xml:space="preserve">299,472. </w:t>
      </w:r>
      <w:r w:rsidR="00B40F8F" w:rsidRPr="00881DC0">
        <w:rPr>
          <w:iCs/>
          <w:sz w:val="22"/>
          <w:szCs w:val="22"/>
        </w:rPr>
        <w:t>The average teacher salary is $</w:t>
      </w:r>
      <w:r w:rsidR="00CE7BF4">
        <w:rPr>
          <w:iCs/>
          <w:sz w:val="22"/>
          <w:szCs w:val="22"/>
        </w:rPr>
        <w:t>4</w:t>
      </w:r>
      <w:r w:rsidR="00391934">
        <w:rPr>
          <w:iCs/>
          <w:sz w:val="22"/>
          <w:szCs w:val="22"/>
        </w:rPr>
        <w:t>6</w:t>
      </w:r>
      <w:r w:rsidR="00CE7BF4">
        <w:rPr>
          <w:iCs/>
          <w:sz w:val="22"/>
          <w:szCs w:val="22"/>
        </w:rPr>
        <w:t>,</w:t>
      </w:r>
      <w:r w:rsidR="00391934">
        <w:rPr>
          <w:iCs/>
          <w:sz w:val="22"/>
          <w:szCs w:val="22"/>
        </w:rPr>
        <w:t>908</w:t>
      </w:r>
      <w:r w:rsidR="00B40F8F" w:rsidRPr="00881DC0">
        <w:rPr>
          <w:iCs/>
          <w:sz w:val="22"/>
          <w:szCs w:val="22"/>
        </w:rPr>
        <w:t xml:space="preserve"> and the average years of experience of their teachers are </w:t>
      </w:r>
      <w:r w:rsidR="009D6D29">
        <w:rPr>
          <w:iCs/>
          <w:sz w:val="22"/>
          <w:szCs w:val="22"/>
        </w:rPr>
        <w:t>1</w:t>
      </w:r>
      <w:r w:rsidR="00391934">
        <w:rPr>
          <w:iCs/>
          <w:sz w:val="22"/>
          <w:szCs w:val="22"/>
        </w:rPr>
        <w:t>2</w:t>
      </w:r>
      <w:r w:rsidR="009D6D29">
        <w:rPr>
          <w:iCs/>
          <w:sz w:val="22"/>
          <w:szCs w:val="22"/>
        </w:rPr>
        <w:t>.8</w:t>
      </w:r>
      <w:r w:rsidR="00B40F8F" w:rsidRPr="00881DC0">
        <w:rPr>
          <w:iCs/>
          <w:sz w:val="22"/>
          <w:szCs w:val="22"/>
        </w:rPr>
        <w:t xml:space="preserve"> years.  The district has </w:t>
      </w:r>
      <w:r w:rsidR="00925C13">
        <w:rPr>
          <w:iCs/>
          <w:sz w:val="22"/>
          <w:szCs w:val="22"/>
        </w:rPr>
        <w:t>one</w:t>
      </w:r>
      <w:r w:rsidR="00B40F8F" w:rsidRPr="00881DC0">
        <w:rPr>
          <w:iCs/>
          <w:sz w:val="22"/>
          <w:szCs w:val="22"/>
        </w:rPr>
        <w:t xml:space="preserve"> N</w:t>
      </w:r>
      <w:r w:rsidR="00EB2D1D">
        <w:rPr>
          <w:iCs/>
          <w:sz w:val="22"/>
          <w:szCs w:val="22"/>
        </w:rPr>
        <w:t>ational Board Certified Teacher</w:t>
      </w:r>
      <w:r w:rsidR="00B40F8F" w:rsidRPr="00881DC0">
        <w:rPr>
          <w:iCs/>
          <w:sz w:val="22"/>
          <w:szCs w:val="22"/>
        </w:rPr>
        <w:t>.  All public schools in Williston 29 are fully accredited by the State Department of Education and the Southern Association of Colleges and Schools.</w:t>
      </w:r>
      <w:r w:rsidR="001B6712">
        <w:rPr>
          <w:iCs/>
          <w:sz w:val="22"/>
          <w:szCs w:val="22"/>
        </w:rPr>
        <w:t xml:space="preserve"> Williston Elko High School earned an honor making Newsweek’s annual list of top high schools.  (The school rated #322 out of 500 among schools that best prepare students for college.)</w:t>
      </w:r>
    </w:p>
    <w:p w:rsidR="00EC602A" w:rsidRDefault="00EC602A" w:rsidP="00B40F8F">
      <w:pPr>
        <w:widowControl w:val="0"/>
        <w:rPr>
          <w:iCs/>
          <w:sz w:val="22"/>
          <w:szCs w:val="22"/>
        </w:rPr>
      </w:pPr>
    </w:p>
    <w:p w:rsidR="00EC602A" w:rsidRDefault="00EC602A" w:rsidP="00EC602A">
      <w:pPr>
        <w:ind w:left="359" w:right="359"/>
        <w:jc w:val="center"/>
        <w:rPr>
          <w:sz w:val="32"/>
          <w:szCs w:val="32"/>
          <w:u w:val="single"/>
        </w:rPr>
      </w:pPr>
    </w:p>
    <w:p w:rsidR="00EC602A" w:rsidRPr="00367970" w:rsidRDefault="00EC602A" w:rsidP="00EC602A">
      <w:pPr>
        <w:ind w:left="359" w:right="359"/>
        <w:jc w:val="center"/>
        <w:rPr>
          <w:sz w:val="32"/>
          <w:szCs w:val="32"/>
          <w:u w:val="single"/>
        </w:rPr>
      </w:pPr>
      <w:r w:rsidRPr="00367970">
        <w:rPr>
          <w:sz w:val="32"/>
          <w:szCs w:val="32"/>
          <w:u w:val="single"/>
        </w:rPr>
        <w:t>The Board of Trustees</w:t>
      </w:r>
    </w:p>
    <w:p w:rsidR="00EC602A" w:rsidRPr="009F4B9D" w:rsidRDefault="00EC602A" w:rsidP="00EC602A">
      <w:pPr>
        <w:ind w:left="359" w:right="359"/>
        <w:jc w:val="center"/>
        <w:rPr>
          <w:sz w:val="28"/>
          <w:szCs w:val="28"/>
        </w:rPr>
      </w:pPr>
      <w:r w:rsidRPr="00367970">
        <w:rPr>
          <w:sz w:val="32"/>
          <w:szCs w:val="32"/>
        </w:rPr>
        <w:t xml:space="preserve"> </w:t>
      </w:r>
      <w:r w:rsidR="001B6712">
        <w:rPr>
          <w:sz w:val="28"/>
          <w:szCs w:val="28"/>
        </w:rPr>
        <w:t>Billy Williams</w:t>
      </w:r>
      <w:r w:rsidRPr="009F4B9D">
        <w:rPr>
          <w:sz w:val="28"/>
          <w:szCs w:val="28"/>
        </w:rPr>
        <w:t>, Chair</w:t>
      </w:r>
    </w:p>
    <w:p w:rsidR="00EC602A" w:rsidRDefault="001B6712" w:rsidP="00EC602A">
      <w:pPr>
        <w:ind w:left="359" w:right="359"/>
        <w:jc w:val="center"/>
        <w:rPr>
          <w:sz w:val="28"/>
          <w:szCs w:val="28"/>
        </w:rPr>
      </w:pPr>
      <w:r>
        <w:rPr>
          <w:sz w:val="28"/>
          <w:szCs w:val="28"/>
        </w:rPr>
        <w:t>Ferlecia Cuthbertson</w:t>
      </w:r>
    </w:p>
    <w:p w:rsidR="001B6712" w:rsidRDefault="001B6712" w:rsidP="00EC602A">
      <w:pPr>
        <w:ind w:left="359" w:right="359"/>
        <w:jc w:val="center"/>
        <w:rPr>
          <w:sz w:val="28"/>
          <w:szCs w:val="28"/>
        </w:rPr>
      </w:pPr>
      <w:r>
        <w:rPr>
          <w:sz w:val="28"/>
          <w:szCs w:val="28"/>
        </w:rPr>
        <w:t>Michael Hutto</w:t>
      </w:r>
    </w:p>
    <w:p w:rsidR="001B6712" w:rsidRDefault="001B6712" w:rsidP="00EC602A">
      <w:pPr>
        <w:ind w:left="359" w:right="359"/>
        <w:jc w:val="center"/>
        <w:rPr>
          <w:sz w:val="28"/>
          <w:szCs w:val="28"/>
        </w:rPr>
      </w:pPr>
      <w:r>
        <w:rPr>
          <w:sz w:val="28"/>
          <w:szCs w:val="28"/>
        </w:rPr>
        <w:t>Charles Melton</w:t>
      </w:r>
    </w:p>
    <w:p w:rsidR="001B6712" w:rsidRPr="009F4B9D" w:rsidRDefault="001B6712" w:rsidP="00EC602A">
      <w:pPr>
        <w:ind w:left="359" w:right="359"/>
        <w:jc w:val="center"/>
        <w:rPr>
          <w:sz w:val="28"/>
          <w:szCs w:val="28"/>
        </w:rPr>
      </w:pPr>
      <w:r>
        <w:rPr>
          <w:sz w:val="28"/>
          <w:szCs w:val="28"/>
        </w:rPr>
        <w:t>Doris Young</w:t>
      </w:r>
    </w:p>
    <w:p w:rsidR="00EC602A" w:rsidRDefault="00EC602A" w:rsidP="00EC602A">
      <w:pPr>
        <w:ind w:left="359" w:right="359"/>
      </w:pPr>
    </w:p>
    <w:p w:rsidR="00EC602A" w:rsidRDefault="00EC602A" w:rsidP="00EC602A">
      <w:pPr>
        <w:ind w:left="359" w:right="359"/>
      </w:pPr>
    </w:p>
    <w:p w:rsidR="00EC602A" w:rsidRPr="00EC602A" w:rsidRDefault="00EC602A" w:rsidP="00EC602A">
      <w:pPr>
        <w:ind w:left="359" w:right="359"/>
        <w:jc w:val="center"/>
        <w:rPr>
          <w:bCs/>
          <w:i/>
          <w:sz w:val="22"/>
          <w:szCs w:val="22"/>
        </w:rPr>
      </w:pPr>
      <w:r w:rsidRPr="007D7200">
        <w:rPr>
          <w:b/>
          <w:bCs/>
          <w:sz w:val="22"/>
          <w:szCs w:val="22"/>
        </w:rPr>
        <w:t>Vision:</w:t>
      </w:r>
      <w:r>
        <w:rPr>
          <w:b/>
          <w:bCs/>
          <w:sz w:val="22"/>
          <w:szCs w:val="22"/>
        </w:rPr>
        <w:t xml:space="preserve">  </w:t>
      </w:r>
      <w:r w:rsidRPr="00EC602A">
        <w:rPr>
          <w:bCs/>
          <w:i/>
          <w:sz w:val="22"/>
          <w:szCs w:val="22"/>
        </w:rPr>
        <w:t>As a united faculty and community,</w:t>
      </w:r>
      <w:r>
        <w:rPr>
          <w:bCs/>
          <w:i/>
          <w:sz w:val="22"/>
          <w:szCs w:val="22"/>
        </w:rPr>
        <w:t xml:space="preserve"> </w:t>
      </w:r>
      <w:r w:rsidRPr="00EC602A">
        <w:rPr>
          <w:bCs/>
          <w:i/>
          <w:sz w:val="22"/>
          <w:szCs w:val="22"/>
        </w:rPr>
        <w:t>we facilitate respectful and productive citizens.</w:t>
      </w:r>
    </w:p>
    <w:p w:rsidR="00EC602A" w:rsidRDefault="00EC602A" w:rsidP="00EC602A">
      <w:pPr>
        <w:ind w:left="359" w:right="359"/>
        <w:jc w:val="center"/>
        <w:rPr>
          <w:bCs/>
          <w:i/>
          <w:sz w:val="22"/>
          <w:szCs w:val="22"/>
        </w:rPr>
      </w:pPr>
      <w:r w:rsidRPr="007D7200">
        <w:rPr>
          <w:b/>
          <w:bCs/>
          <w:sz w:val="22"/>
          <w:szCs w:val="22"/>
        </w:rPr>
        <w:br/>
      </w:r>
      <w:r w:rsidRPr="00EC602A">
        <w:rPr>
          <w:bCs/>
          <w:i/>
          <w:sz w:val="22"/>
          <w:szCs w:val="22"/>
        </w:rPr>
        <w:t xml:space="preserve">Our </w:t>
      </w:r>
      <w:r w:rsidRPr="00EC602A">
        <w:rPr>
          <w:b/>
          <w:bCs/>
          <w:i/>
          <w:sz w:val="22"/>
          <w:szCs w:val="22"/>
        </w:rPr>
        <w:t>mission</w:t>
      </w:r>
      <w:r w:rsidRPr="00EC602A">
        <w:rPr>
          <w:bCs/>
          <w:i/>
          <w:sz w:val="22"/>
          <w:szCs w:val="22"/>
        </w:rPr>
        <w:t xml:space="preserve"> is,</w:t>
      </w:r>
      <w:r>
        <w:rPr>
          <w:b/>
          <w:bCs/>
          <w:sz w:val="22"/>
          <w:szCs w:val="22"/>
        </w:rPr>
        <w:t xml:space="preserve"> </w:t>
      </w:r>
      <w:r w:rsidRPr="00EC602A">
        <w:rPr>
          <w:bCs/>
          <w:i/>
          <w:sz w:val="22"/>
          <w:szCs w:val="22"/>
        </w:rPr>
        <w:t>with the support of parents and the community, to develop caring and productive citizens by</w:t>
      </w:r>
      <w:r w:rsidRPr="00EC602A">
        <w:rPr>
          <w:bCs/>
          <w:i/>
          <w:sz w:val="22"/>
          <w:szCs w:val="22"/>
        </w:rPr>
        <w:br/>
        <w:t>providing challenging and enriching experiences in a safe environment</w:t>
      </w:r>
    </w:p>
    <w:p w:rsidR="00EC602A" w:rsidRDefault="00EC602A" w:rsidP="00EC602A">
      <w:pPr>
        <w:ind w:left="359" w:right="359"/>
        <w:jc w:val="center"/>
        <w:rPr>
          <w:bCs/>
          <w:i/>
          <w:sz w:val="22"/>
          <w:szCs w:val="22"/>
        </w:rPr>
      </w:pPr>
    </w:p>
    <w:p w:rsidR="00EC602A" w:rsidRDefault="00EC602A" w:rsidP="00EC602A">
      <w:pPr>
        <w:ind w:left="359" w:right="359"/>
        <w:jc w:val="center"/>
        <w:rPr>
          <w:bCs/>
          <w:i/>
          <w:sz w:val="22"/>
          <w:szCs w:val="22"/>
        </w:rPr>
      </w:pPr>
    </w:p>
    <w:p w:rsidR="00EC602A" w:rsidRPr="00881DC0" w:rsidRDefault="00EC602A" w:rsidP="00B40F8F">
      <w:pPr>
        <w:widowControl w:val="0"/>
        <w:rPr>
          <w:iCs/>
          <w:sz w:val="22"/>
          <w:szCs w:val="22"/>
        </w:rPr>
      </w:pPr>
    </w:p>
    <w:p w:rsidR="00EE52C5" w:rsidRDefault="00EE52C5" w:rsidP="00EE52C5">
      <w:pPr>
        <w:widowControl w:val="0"/>
        <w:rPr>
          <w:sz w:val="22"/>
          <w:szCs w:val="22"/>
          <w:u w:val="single"/>
        </w:rPr>
      </w:pPr>
      <w:r w:rsidRPr="00881DC0">
        <w:rPr>
          <w:sz w:val="22"/>
          <w:szCs w:val="22"/>
          <w:u w:val="single"/>
        </w:rPr>
        <w:t xml:space="preserve">The </w:t>
      </w:r>
      <w:r>
        <w:rPr>
          <w:sz w:val="22"/>
          <w:szCs w:val="22"/>
          <w:u w:val="single"/>
        </w:rPr>
        <w:t>Community</w:t>
      </w:r>
    </w:p>
    <w:p w:rsidR="00EE52C5" w:rsidRPr="00EE52C5" w:rsidRDefault="0057282D" w:rsidP="00EE52C5">
      <w:pPr>
        <w:widowControl w:val="0"/>
        <w:rPr>
          <w:sz w:val="22"/>
          <w:szCs w:val="22"/>
        </w:rPr>
      </w:pPr>
      <w:r w:rsidRPr="0057282D">
        <w:rPr>
          <w:b/>
          <w:bCs/>
          <w:sz w:val="22"/>
          <w:szCs w:val="22"/>
        </w:rPr>
        <w:t>Williston</w:t>
      </w:r>
      <w:r w:rsidRPr="0057282D">
        <w:rPr>
          <w:sz w:val="22"/>
          <w:szCs w:val="22"/>
        </w:rPr>
        <w:t xml:space="preserve"> is a town in </w:t>
      </w:r>
      <w:hyperlink r:id="rId12" w:tooltip="Barnwell County, South Carolina" w:history="1">
        <w:r w:rsidRPr="0057282D">
          <w:rPr>
            <w:rStyle w:val="Hyperlink"/>
            <w:color w:val="000000"/>
            <w:sz w:val="22"/>
            <w:szCs w:val="22"/>
            <w:u w:val="none"/>
          </w:rPr>
          <w:t>Barnwell County</w:t>
        </w:r>
      </w:hyperlink>
      <w:r w:rsidRPr="0057282D">
        <w:rPr>
          <w:sz w:val="22"/>
          <w:szCs w:val="22"/>
        </w:rPr>
        <w:t xml:space="preserve">, </w:t>
      </w:r>
      <w:hyperlink r:id="rId13" w:tooltip="South Carolina" w:history="1">
        <w:r w:rsidRPr="0057282D">
          <w:rPr>
            <w:rStyle w:val="Hyperlink"/>
            <w:color w:val="000000"/>
            <w:sz w:val="22"/>
            <w:szCs w:val="22"/>
            <w:u w:val="none"/>
          </w:rPr>
          <w:t>South Carolina</w:t>
        </w:r>
      </w:hyperlink>
      <w:r>
        <w:rPr>
          <w:sz w:val="22"/>
          <w:szCs w:val="22"/>
        </w:rPr>
        <w:t>.</w:t>
      </w:r>
      <w:r w:rsidRPr="0057282D">
        <w:rPr>
          <w:sz w:val="22"/>
          <w:szCs w:val="22"/>
        </w:rPr>
        <w:t xml:space="preserve"> The population was 3,307 at the 2000 census.</w:t>
      </w:r>
      <w:r w:rsidR="00FF4BC2" w:rsidRPr="00FF4BC2">
        <w:rPr>
          <w:rFonts w:ascii="Verdana" w:hAnsi="Verdana"/>
        </w:rPr>
        <w:t xml:space="preserve"> </w:t>
      </w:r>
      <w:r w:rsidRPr="0057282D">
        <w:rPr>
          <w:sz w:val="22"/>
          <w:szCs w:val="22"/>
        </w:rPr>
        <w:t xml:space="preserve">The town lies in the center of the Charleston-Hamburg railroad line, the line of the Best Friend locomotive. The train tracks were removed in the </w:t>
      </w:r>
      <w:proofErr w:type="gramStart"/>
      <w:r w:rsidRPr="0057282D">
        <w:rPr>
          <w:sz w:val="22"/>
          <w:szCs w:val="22"/>
        </w:rPr>
        <w:t>1990s,</w:t>
      </w:r>
      <w:proofErr w:type="gramEnd"/>
      <w:r w:rsidRPr="0057282D">
        <w:rPr>
          <w:sz w:val="22"/>
          <w:szCs w:val="22"/>
        </w:rPr>
        <w:t xml:space="preserve"> however, the track site has been designated as historically significant by the South Carolina Department of Archives. This section of the train route is now the route of the South Carolina Heritage Corridor.</w:t>
      </w:r>
      <w:r w:rsidR="00FF4BC2">
        <w:rPr>
          <w:sz w:val="22"/>
          <w:szCs w:val="22"/>
        </w:rPr>
        <w:t xml:space="preserve">  The town has a land mass of 8.95 square miles.</w:t>
      </w:r>
      <w:r w:rsidR="00301648">
        <w:rPr>
          <w:sz w:val="22"/>
          <w:szCs w:val="22"/>
        </w:rPr>
        <w:t xml:space="preserve">  </w:t>
      </w:r>
      <w:r w:rsidR="00B64B35">
        <w:rPr>
          <w:sz w:val="22"/>
          <w:szCs w:val="22"/>
        </w:rPr>
        <w:t xml:space="preserve"> </w:t>
      </w:r>
      <w:r w:rsidR="00EE52C5" w:rsidRPr="00EE52C5">
        <w:rPr>
          <w:sz w:val="22"/>
          <w:szCs w:val="22"/>
        </w:rPr>
        <w:t xml:space="preserve">In 1670, this area was probably an Indian village. It is thought that Hernando de Soto journeyed just </w:t>
      </w:r>
      <w:r w:rsidR="00230D72" w:rsidRPr="00EE52C5">
        <w:rPr>
          <w:sz w:val="22"/>
          <w:szCs w:val="22"/>
        </w:rPr>
        <w:t>North</w:t>
      </w:r>
      <w:r w:rsidR="00230D72">
        <w:rPr>
          <w:sz w:val="22"/>
          <w:szCs w:val="22"/>
        </w:rPr>
        <w:t xml:space="preserve"> </w:t>
      </w:r>
      <w:r w:rsidR="00230D72" w:rsidRPr="00EE52C5">
        <w:rPr>
          <w:sz w:val="22"/>
          <w:szCs w:val="22"/>
        </w:rPr>
        <w:t>West</w:t>
      </w:r>
      <w:bookmarkStart w:id="0" w:name="_GoBack"/>
      <w:bookmarkEnd w:id="0"/>
      <w:r w:rsidR="00EE52C5" w:rsidRPr="00EE52C5">
        <w:rPr>
          <w:sz w:val="22"/>
          <w:szCs w:val="22"/>
        </w:rPr>
        <w:t xml:space="preserve"> of this area on his trek from Savannah to the Mississippi River (1539-1540). </w:t>
      </w:r>
    </w:p>
    <w:p w:rsidR="00EE52C5" w:rsidRPr="00881DC0" w:rsidRDefault="00EE52C5" w:rsidP="00EE52C5">
      <w:pPr>
        <w:widowControl w:val="0"/>
        <w:rPr>
          <w:sz w:val="22"/>
          <w:szCs w:val="22"/>
          <w:u w:val="single"/>
        </w:rPr>
      </w:pPr>
    </w:p>
    <w:p w:rsidR="00B40F8F" w:rsidRPr="00881DC0" w:rsidRDefault="00B40F8F" w:rsidP="00EE52C5">
      <w:pPr>
        <w:rPr>
          <w:sz w:val="22"/>
          <w:szCs w:val="22"/>
        </w:rPr>
      </w:pPr>
    </w:p>
    <w:p w:rsidR="00B40F8F" w:rsidRDefault="00B40F8F" w:rsidP="00B40F8F">
      <w:pPr>
        <w:jc w:val="center"/>
      </w:pPr>
    </w:p>
    <w:sectPr w:rsidR="00B40F8F" w:rsidSect="006005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FB3"/>
    <w:multiLevelType w:val="hybridMultilevel"/>
    <w:tmpl w:val="AF5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F35C0"/>
    <w:multiLevelType w:val="hybridMultilevel"/>
    <w:tmpl w:val="73AE383C"/>
    <w:lvl w:ilvl="0" w:tplc="DF68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C5511"/>
    <w:multiLevelType w:val="hybridMultilevel"/>
    <w:tmpl w:val="D61A6030"/>
    <w:lvl w:ilvl="0" w:tplc="DF68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F8F"/>
    <w:rsid w:val="00031A97"/>
    <w:rsid w:val="00053198"/>
    <w:rsid w:val="000E3FEA"/>
    <w:rsid w:val="001050A8"/>
    <w:rsid w:val="0010756F"/>
    <w:rsid w:val="00131359"/>
    <w:rsid w:val="001B6712"/>
    <w:rsid w:val="00230D72"/>
    <w:rsid w:val="0025506B"/>
    <w:rsid w:val="002678D3"/>
    <w:rsid w:val="00301648"/>
    <w:rsid w:val="00391934"/>
    <w:rsid w:val="00393BB8"/>
    <w:rsid w:val="003B110A"/>
    <w:rsid w:val="00480FFD"/>
    <w:rsid w:val="0057282D"/>
    <w:rsid w:val="00600531"/>
    <w:rsid w:val="006206D1"/>
    <w:rsid w:val="006551D9"/>
    <w:rsid w:val="00881DC0"/>
    <w:rsid w:val="008D3043"/>
    <w:rsid w:val="00925C13"/>
    <w:rsid w:val="009D6D29"/>
    <w:rsid w:val="009F6129"/>
    <w:rsid w:val="00A71C54"/>
    <w:rsid w:val="00A8474B"/>
    <w:rsid w:val="00A91903"/>
    <w:rsid w:val="00B32213"/>
    <w:rsid w:val="00B40F8F"/>
    <w:rsid w:val="00B64B35"/>
    <w:rsid w:val="00CE7BF4"/>
    <w:rsid w:val="00D8778C"/>
    <w:rsid w:val="00D87DBD"/>
    <w:rsid w:val="00EB2D1D"/>
    <w:rsid w:val="00EC602A"/>
    <w:rsid w:val="00EE52C5"/>
    <w:rsid w:val="00EF5EF7"/>
    <w:rsid w:val="00FF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8F"/>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F8F"/>
    <w:rPr>
      <w:rFonts w:ascii="Tahoma" w:hAnsi="Tahoma"/>
      <w:sz w:val="16"/>
      <w:szCs w:val="16"/>
    </w:rPr>
  </w:style>
  <w:style w:type="character" w:customStyle="1" w:styleId="BalloonTextChar">
    <w:name w:val="Balloon Text Char"/>
    <w:link w:val="BalloonText"/>
    <w:uiPriority w:val="99"/>
    <w:semiHidden/>
    <w:rsid w:val="00B40F8F"/>
    <w:rPr>
      <w:rFonts w:ascii="Tahoma" w:eastAsia="Times New Roman" w:hAnsi="Tahoma" w:cs="Tahoma"/>
      <w:color w:val="000000"/>
      <w:kern w:val="28"/>
      <w:sz w:val="16"/>
      <w:szCs w:val="16"/>
    </w:rPr>
  </w:style>
  <w:style w:type="character" w:styleId="Hyperlink">
    <w:name w:val="Hyperlink"/>
    <w:uiPriority w:val="99"/>
    <w:unhideWhenUsed/>
    <w:rsid w:val="00B40F8F"/>
    <w:rPr>
      <w:color w:val="0000FF"/>
      <w:u w:val="single"/>
    </w:rPr>
  </w:style>
  <w:style w:type="paragraph" w:styleId="ListParagraph">
    <w:name w:val="List Paragraph"/>
    <w:basedOn w:val="Normal"/>
    <w:uiPriority w:val="34"/>
    <w:qFormat/>
    <w:rsid w:val="00A71C54"/>
    <w:pPr>
      <w:ind w:left="720"/>
      <w:contextualSpacing/>
    </w:pPr>
  </w:style>
  <w:style w:type="paragraph" w:styleId="NormalWeb">
    <w:name w:val="Normal (Web)"/>
    <w:basedOn w:val="Normal"/>
    <w:uiPriority w:val="99"/>
    <w:semiHidden/>
    <w:unhideWhenUsed/>
    <w:rsid w:val="001B6712"/>
    <w:pPr>
      <w:spacing w:before="100" w:beforeAutospacing="1" w:after="100" w:afterAutospacing="1"/>
    </w:pPr>
    <w:rPr>
      <w:rFonts w:ascii="Verdana" w:hAnsi="Verdana"/>
      <w:color w:val="333333"/>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5710">
      <w:bodyDiv w:val="1"/>
      <w:marLeft w:val="0"/>
      <w:marRight w:val="0"/>
      <w:marTop w:val="0"/>
      <w:marBottom w:val="0"/>
      <w:divBdr>
        <w:top w:val="none" w:sz="0" w:space="0" w:color="auto"/>
        <w:left w:val="none" w:sz="0" w:space="0" w:color="auto"/>
        <w:bottom w:val="none" w:sz="0" w:space="0" w:color="auto"/>
        <w:right w:val="none" w:sz="0" w:space="0" w:color="auto"/>
      </w:divBdr>
    </w:div>
    <w:div w:id="802432355">
      <w:bodyDiv w:val="1"/>
      <w:marLeft w:val="0"/>
      <w:marRight w:val="0"/>
      <w:marTop w:val="0"/>
      <w:marBottom w:val="0"/>
      <w:divBdr>
        <w:top w:val="none" w:sz="0" w:space="0" w:color="auto"/>
        <w:left w:val="none" w:sz="0" w:space="0" w:color="auto"/>
        <w:bottom w:val="none" w:sz="0" w:space="0" w:color="auto"/>
        <w:right w:val="none" w:sz="0" w:space="0" w:color="auto"/>
      </w:divBdr>
      <w:divsChild>
        <w:div w:id="1939100549">
          <w:marLeft w:val="0"/>
          <w:marRight w:val="0"/>
          <w:marTop w:val="0"/>
          <w:marBottom w:val="0"/>
          <w:divBdr>
            <w:top w:val="none" w:sz="0" w:space="0" w:color="auto"/>
            <w:left w:val="none" w:sz="0" w:space="0" w:color="auto"/>
            <w:bottom w:val="none" w:sz="0" w:space="0" w:color="auto"/>
            <w:right w:val="none" w:sz="0" w:space="0" w:color="auto"/>
          </w:divBdr>
          <w:divsChild>
            <w:div w:id="1430467590">
              <w:marLeft w:val="0"/>
              <w:marRight w:val="0"/>
              <w:marTop w:val="0"/>
              <w:marBottom w:val="0"/>
              <w:divBdr>
                <w:top w:val="none" w:sz="0" w:space="0" w:color="auto"/>
                <w:left w:val="none" w:sz="0" w:space="0" w:color="auto"/>
                <w:bottom w:val="none" w:sz="0" w:space="0" w:color="auto"/>
                <w:right w:val="none" w:sz="0" w:space="0" w:color="auto"/>
              </w:divBdr>
              <w:divsChild>
                <w:div w:id="8451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4034">
      <w:bodyDiv w:val="1"/>
      <w:marLeft w:val="0"/>
      <w:marRight w:val="0"/>
      <w:marTop w:val="0"/>
      <w:marBottom w:val="0"/>
      <w:divBdr>
        <w:top w:val="none" w:sz="0" w:space="0" w:color="auto"/>
        <w:left w:val="none" w:sz="0" w:space="0" w:color="auto"/>
        <w:bottom w:val="none" w:sz="0" w:space="0" w:color="auto"/>
        <w:right w:val="none" w:sz="0" w:space="0" w:color="auto"/>
      </w:divBdr>
    </w:div>
    <w:div w:id="1953635580">
      <w:bodyDiv w:val="1"/>
      <w:marLeft w:val="0"/>
      <w:marRight w:val="0"/>
      <w:marTop w:val="0"/>
      <w:marBottom w:val="0"/>
      <w:divBdr>
        <w:top w:val="none" w:sz="0" w:space="0" w:color="auto"/>
        <w:left w:val="none" w:sz="0" w:space="0" w:color="auto"/>
        <w:bottom w:val="none" w:sz="0" w:space="0" w:color="auto"/>
        <w:right w:val="none" w:sz="0" w:space="0" w:color="auto"/>
      </w:divBdr>
      <w:divsChild>
        <w:div w:id="694960666">
          <w:marLeft w:val="0"/>
          <w:marRight w:val="0"/>
          <w:marTop w:val="0"/>
          <w:marBottom w:val="0"/>
          <w:divBdr>
            <w:top w:val="none" w:sz="0" w:space="0" w:color="auto"/>
            <w:left w:val="none" w:sz="0" w:space="0" w:color="auto"/>
            <w:bottom w:val="none" w:sz="0" w:space="0" w:color="auto"/>
            <w:right w:val="none" w:sz="0" w:space="0" w:color="auto"/>
          </w:divBdr>
          <w:divsChild>
            <w:div w:id="1167139193">
              <w:marLeft w:val="0"/>
              <w:marRight w:val="0"/>
              <w:marTop w:val="0"/>
              <w:marBottom w:val="0"/>
              <w:divBdr>
                <w:top w:val="none" w:sz="0" w:space="0" w:color="auto"/>
                <w:left w:val="none" w:sz="0" w:space="0" w:color="auto"/>
                <w:bottom w:val="none" w:sz="0" w:space="0" w:color="auto"/>
                <w:right w:val="none" w:sz="0" w:space="0" w:color="auto"/>
              </w:divBdr>
              <w:divsChild>
                <w:div w:id="7788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South_Carolina" TargetMode="External"/><Relationship Id="rId3" Type="http://schemas.microsoft.com/office/2007/relationships/stylesWithEffects" Target="stylesWithEffects.xml"/><Relationship Id="rId7" Type="http://schemas.openxmlformats.org/officeDocument/2006/relationships/hyperlink" Target="mailto:Williston29search@scsba.org" TargetMode="External"/><Relationship Id="rId12" Type="http://schemas.openxmlformats.org/officeDocument/2006/relationships/hyperlink" Target="http://en.wikipedia.org/wiki/Barnwell_County,_South_Carol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4995</CharactersWithSpaces>
  <SharedDoc>false</SharedDoc>
  <HLinks>
    <vt:vector size="18" baseType="variant">
      <vt:variant>
        <vt:i4>6422550</vt:i4>
      </vt:variant>
      <vt:variant>
        <vt:i4>6</vt:i4>
      </vt:variant>
      <vt:variant>
        <vt:i4>0</vt:i4>
      </vt:variant>
      <vt:variant>
        <vt:i4>5</vt:i4>
      </vt:variant>
      <vt:variant>
        <vt:lpwstr>http://en.wikipedia.org/wiki/South_Carolina</vt:lpwstr>
      </vt:variant>
      <vt:variant>
        <vt:lpwstr/>
      </vt:variant>
      <vt:variant>
        <vt:i4>3014656</vt:i4>
      </vt:variant>
      <vt:variant>
        <vt:i4>3</vt:i4>
      </vt:variant>
      <vt:variant>
        <vt:i4>0</vt:i4>
      </vt:variant>
      <vt:variant>
        <vt:i4>5</vt:i4>
      </vt:variant>
      <vt:variant>
        <vt:lpwstr>http://en.wikipedia.org/wiki/Barnwell_County,_South_Carolina</vt:lpwstr>
      </vt:variant>
      <vt:variant>
        <vt:lpwstr/>
      </vt:variant>
      <vt:variant>
        <vt:i4>2424845</vt:i4>
      </vt:variant>
      <vt:variant>
        <vt:i4>0</vt:i4>
      </vt:variant>
      <vt:variant>
        <vt:i4>0</vt:i4>
      </vt:variant>
      <vt:variant>
        <vt:i4>5</vt:i4>
      </vt:variant>
      <vt:variant>
        <vt:lpwstr>mailto:Williston29search@scsba.org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cp:lastModifiedBy>judy</cp:lastModifiedBy>
  <cp:revision>6</cp:revision>
  <cp:lastPrinted>2014-10-17T12:44:00Z</cp:lastPrinted>
  <dcterms:created xsi:type="dcterms:W3CDTF">2014-10-02T17:41:00Z</dcterms:created>
  <dcterms:modified xsi:type="dcterms:W3CDTF">2014-10-17T12:45:00Z</dcterms:modified>
</cp:coreProperties>
</file>